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B75" w:rsidRDefault="00130C1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Письменный отчет</w:t>
      </w:r>
    </w:p>
    <w:p w:rsidR="00C01B75" w:rsidRPr="00546E9C" w:rsidRDefault="00130C1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МКДОУ</w:t>
      </w:r>
      <w:r w:rsidRPr="00546E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 Цурибский детский сад» Чародинского района</w:t>
      </w:r>
    </w:p>
    <w:p w:rsidR="00C01B75" w:rsidRDefault="00130C1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Ахмедовой</w:t>
      </w:r>
      <w:r w:rsidRPr="00546E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Муслимат Магомедовны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 особенностях развивающей предметно-пространственной среды группового помещения, игровой площадки, теневого навеса, территории ДОО.</w:t>
      </w:r>
    </w:p>
    <w:p w:rsidR="00C01B75" w:rsidRDefault="00130C12">
      <w:pPr>
        <w:pStyle w:val="a8"/>
        <w:shd w:val="clear" w:color="auto" w:fill="FFFFFF" w:themeFill="background1"/>
        <w:spacing w:after="0" w:line="360" w:lineRule="auto"/>
        <w:ind w:firstLine="70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C01B75" w:rsidRDefault="00130C12">
      <w:pPr>
        <w:pStyle w:val="a8"/>
        <w:shd w:val="clear" w:color="auto" w:fill="FFFFFF"/>
        <w:spacing w:after="0" w:line="360" w:lineRule="auto"/>
        <w:ind w:firstLine="7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В соответствии с ФГОС дошкольного образования развивающая предметно-пространственная среда создается для развития индивидуальности каждого ребенка с учетом его возможностей, уровня активности и интересов.</w:t>
      </w:r>
    </w:p>
    <w:p w:rsidR="00C01B75" w:rsidRDefault="00130C12">
      <w:pPr>
        <w:pStyle w:val="a8"/>
        <w:shd w:val="clear" w:color="auto" w:fill="FFFFFF"/>
        <w:spacing w:after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Формируя развивающую предметно-пространственную среду в средней группе </w:t>
      </w:r>
      <w:r>
        <w:rPr>
          <w:i/>
          <w:iCs/>
          <w:color w:val="000000"/>
          <w:sz w:val="28"/>
          <w:szCs w:val="28"/>
          <w:shd w:val="clear" w:color="auto" w:fill="FFFFFF"/>
        </w:rPr>
        <w:t>«</w:t>
      </w:r>
      <w:proofErr w:type="gramStart"/>
      <w:r>
        <w:rPr>
          <w:i/>
          <w:iCs/>
          <w:color w:val="000000"/>
          <w:sz w:val="28"/>
          <w:szCs w:val="28"/>
          <w:shd w:val="clear" w:color="auto" w:fill="FFFFFF"/>
        </w:rPr>
        <w:t>Фантазеры»</w:t>
      </w:r>
      <w:r>
        <w:rPr>
          <w:rStyle w:val="c2"/>
          <w:color w:val="000000"/>
          <w:sz w:val="28"/>
          <w:szCs w:val="28"/>
          <w:shd w:val="clear" w:color="auto" w:fill="FFFFFF"/>
        </w:rPr>
        <w:t>   </w:t>
      </w:r>
      <w:proofErr w:type="gramEnd"/>
      <w:r>
        <w:rPr>
          <w:rStyle w:val="c2"/>
          <w:color w:val="000000"/>
          <w:sz w:val="28"/>
          <w:szCs w:val="28"/>
          <w:shd w:val="clear" w:color="auto" w:fill="FFFFFF"/>
        </w:rPr>
        <w:t>ставлю для себя следующие задачи:</w:t>
      </w:r>
    </w:p>
    <w:p w:rsidR="00C01B75" w:rsidRDefault="00130C12">
      <w:pPr>
        <w:pStyle w:val="a8"/>
        <w:shd w:val="clear" w:color="auto" w:fill="FFFFFF"/>
        <w:spacing w:after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1. Безопасность и психологическая комфортность пребывания детей в группе, а также общее соответствие ППС группы требованиям ФГОС;</w:t>
      </w:r>
    </w:p>
    <w:p w:rsidR="00C01B75" w:rsidRDefault="00130C12">
      <w:pPr>
        <w:pStyle w:val="a8"/>
        <w:shd w:val="clear" w:color="auto" w:fill="FFFFFF"/>
        <w:spacing w:after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 xml:space="preserve">2. Реализация образовательной программы </w:t>
      </w:r>
      <w:proofErr w:type="gramStart"/>
      <w:r>
        <w:rPr>
          <w:rStyle w:val="c2"/>
          <w:color w:val="000000"/>
          <w:sz w:val="28"/>
          <w:szCs w:val="28"/>
          <w:shd w:val="clear" w:color="auto" w:fill="FFFFFF"/>
        </w:rPr>
        <w:t>ДО  </w:t>
      </w:r>
      <w:r>
        <w:rPr>
          <w:i/>
          <w:iCs/>
          <w:color w:val="000000"/>
          <w:sz w:val="28"/>
          <w:szCs w:val="28"/>
          <w:shd w:val="clear" w:color="auto" w:fill="FFFFFF"/>
        </w:rPr>
        <w:t>(</w:t>
      </w:r>
      <w:proofErr w:type="gramEnd"/>
      <w:r>
        <w:rPr>
          <w:i/>
          <w:iCs/>
          <w:color w:val="000000"/>
          <w:sz w:val="28"/>
          <w:szCs w:val="28"/>
          <w:shd w:val="clear" w:color="auto" w:fill="FFFFFF"/>
        </w:rPr>
        <w:t>отражение образовательных областей)</w:t>
      </w:r>
    </w:p>
    <w:p w:rsidR="00C01B75" w:rsidRDefault="00130C12">
      <w:pPr>
        <w:pStyle w:val="a8"/>
        <w:shd w:val="clear" w:color="auto" w:fill="FFFFFF"/>
        <w:spacing w:after="0" w:line="360" w:lineRule="auto"/>
        <w:ind w:firstLine="7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 xml:space="preserve">Оборудование группового пространства соответствует санитарно- гигиеническим требованиям, оно безопасно, </w:t>
      </w:r>
      <w:proofErr w:type="spellStart"/>
      <w:r>
        <w:rPr>
          <w:rStyle w:val="c2"/>
          <w:color w:val="000000"/>
          <w:sz w:val="28"/>
          <w:szCs w:val="28"/>
          <w:shd w:val="clear" w:color="auto" w:fill="FFFFFF"/>
        </w:rPr>
        <w:t>здоровьесберегающее</w:t>
      </w:r>
      <w:proofErr w:type="spellEnd"/>
      <w:r>
        <w:rPr>
          <w:rStyle w:val="c2"/>
          <w:color w:val="000000"/>
          <w:sz w:val="28"/>
          <w:szCs w:val="28"/>
          <w:shd w:val="clear" w:color="auto" w:fill="FFFFFF"/>
        </w:rPr>
        <w:t>, эстетически привлекательно и способствует развитию игровой деятельности. Мебель соответствует росту и возрасту детей, а игрушки обеспечивают максимальный для среднего возраста развивающий эффект.</w:t>
      </w:r>
    </w:p>
    <w:p w:rsidR="00C01B75" w:rsidRDefault="00130C12">
      <w:pPr>
        <w:pStyle w:val="a8"/>
        <w:shd w:val="clear" w:color="auto" w:fill="FFFFFF"/>
        <w:spacing w:after="0" w:line="360" w:lineRule="auto"/>
        <w:ind w:firstLine="7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В интерьере группы, в цветовом решении стен и </w:t>
      </w:r>
      <w:r>
        <w:rPr>
          <w:i/>
          <w:iCs/>
          <w:color w:val="000000"/>
          <w:sz w:val="28"/>
          <w:szCs w:val="28"/>
          <w:shd w:val="clear" w:color="auto" w:fill="FFFFFF"/>
        </w:rPr>
        <w:t>«</w:t>
      </w:r>
      <w:proofErr w:type="gramStart"/>
      <w:r>
        <w:rPr>
          <w:i/>
          <w:iCs/>
          <w:color w:val="000000"/>
          <w:sz w:val="28"/>
          <w:szCs w:val="28"/>
          <w:shd w:val="clear" w:color="auto" w:fill="FFFFFF"/>
        </w:rPr>
        <w:t>малоподвижных»</w:t>
      </w:r>
      <w:r>
        <w:rPr>
          <w:rStyle w:val="c2"/>
          <w:color w:val="000000"/>
          <w:sz w:val="28"/>
          <w:szCs w:val="28"/>
          <w:shd w:val="clear" w:color="auto" w:fill="FFFFFF"/>
        </w:rPr>
        <w:t>  предметах</w:t>
      </w:r>
      <w:proofErr w:type="gramEnd"/>
      <w:r>
        <w:rPr>
          <w:rStyle w:val="c2"/>
          <w:color w:val="000000"/>
          <w:sz w:val="28"/>
          <w:szCs w:val="28"/>
          <w:shd w:val="clear" w:color="auto" w:fill="FFFFFF"/>
        </w:rPr>
        <w:t xml:space="preserve"> интерьера преобладают спокойные светлые тона. Пространство группы оптимизированное: дети отдыхают на выдвижных кроватях. Это позволяет расширить площадь для подвижной игровой деятельности. В свободном доступе детей в достаточном количестве представлены развивающие игры и игрушки ярких цветов.</w:t>
      </w:r>
    </w:p>
    <w:p w:rsidR="00C01B75" w:rsidRDefault="00130C12">
      <w:pPr>
        <w:pStyle w:val="a8"/>
        <w:shd w:val="clear" w:color="auto" w:fill="FFFFFF"/>
        <w:spacing w:after="0" w:line="360" w:lineRule="auto"/>
        <w:ind w:firstLine="7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Для взаимосвязи с окружающим миром, свободного доступа к объектам природного характера в групповой комнате организован уголок природы, в котором дети могут наблюдать за растениями - за их ростом и развитием, принимать участие в элементарном труде, ухаживая за ними, проводить опыты и эксперименты с природными и другими материалами.</w:t>
      </w:r>
    </w:p>
    <w:p w:rsidR="00C01B75" w:rsidRDefault="00130C12">
      <w:pPr>
        <w:pStyle w:val="a8"/>
        <w:shd w:val="clear" w:color="auto" w:fill="FFFFFF"/>
        <w:spacing w:after="0" w:line="360" w:lineRule="auto"/>
        <w:ind w:firstLine="7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lastRenderedPageBreak/>
        <w:t>В группе создана комфортная предметно-пространственная среда, соответствующая возрастным, гендерным, индивидуальным особенностям детей. Развивающая среда имеет гибкое зонирование, что позволяет детям в соответствии со своими интересами и желаниями в одно и то же время свободно заниматься, не мешая при этом друг другу, разными видами деятельности. Сферы самостоятельной детской активности внутри группы не пересекаются. Все игры и материалы в группе расположены таким образом, что каждый ребенок имеет свободный доступ к ним.</w:t>
      </w:r>
    </w:p>
    <w:p w:rsidR="00C01B75" w:rsidRDefault="00130C12">
      <w:pPr>
        <w:pStyle w:val="a8"/>
        <w:shd w:val="clear" w:color="auto" w:fill="FFFFFF"/>
        <w:spacing w:after="0" w:line="360" w:lineRule="auto"/>
        <w:ind w:firstLine="7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Для реализации гендерного подхода в воспитании детей созданы отдельные уголки для мальчиков и девочек. Мальчики объединены общим конструктивно-строительным интересом, для удовлетворения которого размещены конструкторы разных размеров и фактуры, имеются различные виды транспорта. В уголке для девочек размещены такие игровые зоны как: </w:t>
      </w:r>
      <w:r>
        <w:rPr>
          <w:i/>
          <w:iCs/>
          <w:color w:val="000000"/>
          <w:sz w:val="28"/>
          <w:szCs w:val="28"/>
          <w:shd w:val="clear" w:color="auto" w:fill="FFFFFF"/>
        </w:rPr>
        <w:t>«Парикмахерская»</w:t>
      </w:r>
      <w:r>
        <w:rPr>
          <w:rStyle w:val="c2"/>
          <w:color w:val="000000"/>
          <w:sz w:val="28"/>
          <w:szCs w:val="28"/>
          <w:shd w:val="clear" w:color="auto" w:fill="FFFFFF"/>
        </w:rPr>
        <w:t>, </w:t>
      </w:r>
      <w:r>
        <w:rPr>
          <w:i/>
          <w:iCs/>
          <w:color w:val="000000"/>
          <w:sz w:val="28"/>
          <w:szCs w:val="28"/>
          <w:shd w:val="clear" w:color="auto" w:fill="FFFFFF"/>
        </w:rPr>
        <w:t>«Больница»</w:t>
      </w:r>
      <w:r>
        <w:rPr>
          <w:rStyle w:val="c2"/>
          <w:color w:val="000000"/>
          <w:sz w:val="28"/>
          <w:szCs w:val="28"/>
          <w:shd w:val="clear" w:color="auto" w:fill="FFFFFF"/>
        </w:rPr>
        <w:t>, </w:t>
      </w:r>
      <w:r>
        <w:rPr>
          <w:i/>
          <w:iCs/>
          <w:color w:val="000000"/>
          <w:sz w:val="28"/>
          <w:szCs w:val="28"/>
          <w:shd w:val="clear" w:color="auto" w:fill="FFFFFF"/>
        </w:rPr>
        <w:t>«Семья»</w:t>
      </w:r>
      <w:r>
        <w:rPr>
          <w:rStyle w:val="c2"/>
          <w:color w:val="000000"/>
          <w:sz w:val="28"/>
          <w:szCs w:val="28"/>
          <w:shd w:val="clear" w:color="auto" w:fill="FFFFFF"/>
        </w:rPr>
        <w:t>.</w:t>
      </w:r>
    </w:p>
    <w:p w:rsidR="00C01B75" w:rsidRDefault="00130C12">
      <w:pPr>
        <w:pStyle w:val="a8"/>
        <w:shd w:val="clear" w:color="auto" w:fill="FFFFFF"/>
        <w:spacing w:after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Полифункциональная предметная среда пробуждает активное воображение детей, и они всякий раз по новому перестраивают имеющееся игровое пространство, используя гибкие модули, ширмы, занавеси, стулья. Возможность трансформирования предметной среды позволяет детям по-новому взглянуть на игровое пространство с иной точки зрения, проявлять активность в обустройстве места игры и предвидеть ее результаты.</w:t>
      </w:r>
    </w:p>
    <w:p w:rsidR="00C01B75" w:rsidRDefault="00130C12">
      <w:pPr>
        <w:pStyle w:val="a8"/>
        <w:shd w:val="clear" w:color="auto" w:fill="FFFFFF"/>
        <w:spacing w:after="0" w:line="360" w:lineRule="auto"/>
        <w:ind w:firstLine="7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Кроме того, предусмотрена специальная зона развивающих и настольных игр, которые всегда находятся в свободной доступности для детей.</w:t>
      </w:r>
    </w:p>
    <w:p w:rsidR="00C01B75" w:rsidRDefault="00130C12">
      <w:pPr>
        <w:pStyle w:val="a8"/>
        <w:shd w:val="clear" w:color="auto" w:fill="FFFFFF"/>
        <w:spacing w:after="0" w:line="360" w:lineRule="auto"/>
        <w:ind w:firstLine="7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Благодаря насыщенности предметно-пространственной среды группы, детям представлено разнообразие тематики материалов и оборудования, что повышает активность воспитанников во взаимодействии с предметным окружением. Такая организация пространства позволяет дошкольникам выбирать интересные для себя занятия, чередовать их в течение дня, а воспитателю организовать образовательный процесс с учетом индивидуальных особенностей детей.</w:t>
      </w:r>
    </w:p>
    <w:p w:rsidR="00C01B75" w:rsidRDefault="00130C12">
      <w:pPr>
        <w:pStyle w:val="a8"/>
        <w:shd w:val="clear" w:color="auto" w:fill="FFFFFF"/>
        <w:spacing w:after="0" w:line="360" w:lineRule="auto"/>
        <w:ind w:firstLine="7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lastRenderedPageBreak/>
        <w:t xml:space="preserve">В группе периодически сменяется игровой материал, появляются новые предметы, игрушки, оборудование, стимулирующие игровую, двигательную, познавательную и исследовательскую активность детей. Это </w:t>
      </w:r>
      <w:proofErr w:type="gramStart"/>
      <w:r>
        <w:rPr>
          <w:rStyle w:val="c2"/>
          <w:color w:val="000000"/>
          <w:sz w:val="28"/>
          <w:szCs w:val="28"/>
          <w:shd w:val="clear" w:color="auto" w:fill="FFFFFF"/>
        </w:rPr>
        <w:t>обеспечивает  вариативность</w:t>
      </w:r>
      <w:proofErr w:type="gramEnd"/>
      <w:r>
        <w:rPr>
          <w:rStyle w:val="c2"/>
          <w:color w:val="000000"/>
          <w:sz w:val="28"/>
          <w:szCs w:val="28"/>
          <w:shd w:val="clear" w:color="auto" w:fill="FFFFFF"/>
        </w:rPr>
        <w:t xml:space="preserve"> предметно - пространственной среды в группе.</w:t>
      </w:r>
    </w:p>
    <w:p w:rsidR="00C01B75" w:rsidRDefault="00130C12">
      <w:pPr>
        <w:pStyle w:val="a8"/>
        <w:shd w:val="clear" w:color="auto" w:fill="FFFFFF"/>
        <w:spacing w:after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Пространство групповой комнаты организовано в виде хорошо разграниченных уголков </w:t>
      </w:r>
      <w:r>
        <w:rPr>
          <w:i/>
          <w:iCs/>
          <w:color w:val="000000"/>
          <w:sz w:val="28"/>
          <w:szCs w:val="28"/>
          <w:shd w:val="clear" w:color="auto" w:fill="FFFFFF"/>
        </w:rPr>
        <w:t>(центров развития)</w:t>
      </w:r>
      <w:r>
        <w:rPr>
          <w:rStyle w:val="c2"/>
          <w:color w:val="000000"/>
          <w:sz w:val="28"/>
          <w:szCs w:val="28"/>
          <w:shd w:val="clear" w:color="auto" w:fill="FFFFFF"/>
        </w:rPr>
        <w:t>:</w:t>
      </w:r>
    </w:p>
    <w:p w:rsidR="00C01B75" w:rsidRDefault="00130C12">
      <w:pPr>
        <w:pStyle w:val="a8"/>
        <w:shd w:val="clear" w:color="auto" w:fill="FFFFFF"/>
        <w:spacing w:after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• уголок для сюжетно-ролевых и театрализованных игр;</w:t>
      </w:r>
    </w:p>
    <w:p w:rsidR="00C01B75" w:rsidRDefault="00130C12">
      <w:pPr>
        <w:pStyle w:val="a8"/>
        <w:shd w:val="clear" w:color="auto" w:fill="FFFFFF"/>
        <w:spacing w:after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 xml:space="preserve">• </w:t>
      </w:r>
      <w:proofErr w:type="gramStart"/>
      <w:r>
        <w:rPr>
          <w:rStyle w:val="c2"/>
          <w:color w:val="000000"/>
          <w:sz w:val="28"/>
          <w:szCs w:val="28"/>
          <w:shd w:val="clear" w:color="auto" w:fill="FFFFFF"/>
        </w:rPr>
        <w:t>книжный  уголок</w:t>
      </w:r>
      <w:proofErr w:type="gramEnd"/>
      <w:r>
        <w:rPr>
          <w:rStyle w:val="c2"/>
          <w:color w:val="000000"/>
          <w:sz w:val="28"/>
          <w:szCs w:val="28"/>
          <w:shd w:val="clear" w:color="auto" w:fill="FFFFFF"/>
        </w:rPr>
        <w:t>,</w:t>
      </w:r>
    </w:p>
    <w:p w:rsidR="00C01B75" w:rsidRDefault="00130C12">
      <w:pPr>
        <w:pStyle w:val="a8"/>
        <w:shd w:val="clear" w:color="auto" w:fill="FFFFFF"/>
        <w:spacing w:after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• уголок настольно-печатных игр;</w:t>
      </w:r>
    </w:p>
    <w:p w:rsidR="00C01B75" w:rsidRDefault="00130C12">
      <w:pPr>
        <w:pStyle w:val="a8"/>
        <w:shd w:val="clear" w:color="auto" w:fill="FFFFFF"/>
        <w:spacing w:after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• уголок математических игр;</w:t>
      </w:r>
    </w:p>
    <w:p w:rsidR="00C01B75" w:rsidRDefault="00130C12">
      <w:pPr>
        <w:pStyle w:val="a8"/>
        <w:shd w:val="clear" w:color="auto" w:fill="FFFFFF"/>
        <w:spacing w:after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• уголок игр для развития речи;</w:t>
      </w:r>
    </w:p>
    <w:p w:rsidR="00C01B75" w:rsidRDefault="00130C12">
      <w:pPr>
        <w:pStyle w:val="a8"/>
        <w:shd w:val="clear" w:color="auto" w:fill="FFFFFF"/>
        <w:spacing w:after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• уголок природы;</w:t>
      </w:r>
    </w:p>
    <w:p w:rsidR="00C01B75" w:rsidRDefault="00130C12">
      <w:pPr>
        <w:pStyle w:val="a8"/>
        <w:shd w:val="clear" w:color="auto" w:fill="FFFFFF"/>
        <w:spacing w:after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• спортивный уголок;</w:t>
      </w:r>
    </w:p>
    <w:p w:rsidR="00C01B75" w:rsidRDefault="00130C12">
      <w:pPr>
        <w:pStyle w:val="a8"/>
        <w:shd w:val="clear" w:color="auto" w:fill="FFFFFF"/>
        <w:spacing w:after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• уголок для изобразительной деятельности </w:t>
      </w:r>
      <w:r>
        <w:rPr>
          <w:i/>
          <w:iCs/>
          <w:color w:val="000000"/>
          <w:sz w:val="28"/>
          <w:szCs w:val="28"/>
          <w:shd w:val="clear" w:color="auto" w:fill="FFFFFF"/>
        </w:rPr>
        <w:t>(рисования, лепки, аппликации, моделирования)</w:t>
      </w:r>
      <w:r>
        <w:rPr>
          <w:rStyle w:val="c2"/>
          <w:color w:val="000000"/>
          <w:sz w:val="28"/>
          <w:szCs w:val="28"/>
          <w:shd w:val="clear" w:color="auto" w:fill="FFFFFF"/>
        </w:rPr>
        <w:t>;</w:t>
      </w:r>
    </w:p>
    <w:p w:rsidR="00C01B75" w:rsidRDefault="00130C12">
      <w:pPr>
        <w:pStyle w:val="a8"/>
        <w:shd w:val="clear" w:color="auto" w:fill="FFFFFF"/>
        <w:spacing w:after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• уголок конструктивной деятельности.</w:t>
      </w:r>
    </w:p>
    <w:p w:rsidR="00C01B75" w:rsidRDefault="00130C12">
      <w:pPr>
        <w:pStyle w:val="a8"/>
        <w:shd w:val="clear" w:color="auto" w:fill="FFFFFF"/>
        <w:spacing w:after="0" w:line="360" w:lineRule="auto"/>
        <w:ind w:firstLine="7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Оснащение уголков меняется в соответствии с тематическим планированием образовательного процесса.</w:t>
      </w:r>
    </w:p>
    <w:p w:rsidR="00C01B75" w:rsidRDefault="00130C12">
      <w:pPr>
        <w:pStyle w:val="a8"/>
        <w:shd w:val="clear" w:color="auto" w:fill="FFFFFF"/>
        <w:spacing w:after="0" w:line="360" w:lineRule="auto"/>
        <w:ind w:firstLine="7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 xml:space="preserve">Большой плюс для нашей развивающей среды в группе – присутствие интерактивной доски. Она является незаменимой помощницей при проведении образовательной деятельности. Дети с огромным интересом знакомятся с презентациями и познавательными мультфильмами различной тематики, представленными педагогами. Но самое любимое для них – </w:t>
      </w:r>
      <w:proofErr w:type="gramStart"/>
      <w:r>
        <w:rPr>
          <w:rStyle w:val="c2"/>
          <w:color w:val="000000"/>
          <w:sz w:val="28"/>
          <w:szCs w:val="28"/>
          <w:shd w:val="clear" w:color="auto" w:fill="FFFFFF"/>
        </w:rPr>
        <w:t>это  развивающие</w:t>
      </w:r>
      <w:proofErr w:type="gramEnd"/>
      <w:r>
        <w:rPr>
          <w:rStyle w:val="c2"/>
          <w:color w:val="000000"/>
          <w:sz w:val="28"/>
          <w:szCs w:val="28"/>
          <w:shd w:val="clear" w:color="auto" w:fill="FFFFFF"/>
        </w:rPr>
        <w:t xml:space="preserve"> интерактивные игры, проводимые в форме соревнований, нахождения соответствий, перетаскивания и др. Также моим дошколятам нравится рисовать на данной доске, объединяясь в небольшие подгруппы, они  раскрашивают шаблоны картинок и создают интересные коллективные рисунки.</w:t>
      </w:r>
    </w:p>
    <w:p w:rsidR="00C01B75" w:rsidRDefault="00130C12">
      <w:pPr>
        <w:pStyle w:val="a8"/>
        <w:shd w:val="clear" w:color="auto" w:fill="FFFFFF"/>
        <w:spacing w:after="0" w:line="360" w:lineRule="auto"/>
        <w:ind w:firstLine="7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 xml:space="preserve">В группе имеется магнитофон. Педагогами создана электронная картотека аудиозаписей с классической музыкой, «Звуками природы», </w:t>
      </w:r>
      <w:r>
        <w:rPr>
          <w:rStyle w:val="c2"/>
          <w:color w:val="000000"/>
          <w:sz w:val="28"/>
          <w:szCs w:val="28"/>
          <w:shd w:val="clear" w:color="auto" w:fill="FFFFFF"/>
        </w:rPr>
        <w:lastRenderedPageBreak/>
        <w:t xml:space="preserve">детскими песнями и сказками. При необходимости звуковое сопровождение </w:t>
      </w:r>
      <w:proofErr w:type="gramStart"/>
      <w:r>
        <w:rPr>
          <w:rStyle w:val="c2"/>
          <w:color w:val="000000"/>
          <w:sz w:val="28"/>
          <w:szCs w:val="28"/>
          <w:shd w:val="clear" w:color="auto" w:fill="FFFFFF"/>
        </w:rPr>
        <w:t>включается  на</w:t>
      </w:r>
      <w:proofErr w:type="gramEnd"/>
      <w:r>
        <w:rPr>
          <w:rStyle w:val="c2"/>
          <w:color w:val="000000"/>
          <w:sz w:val="28"/>
          <w:szCs w:val="28"/>
          <w:shd w:val="clear" w:color="auto" w:fill="FFFFFF"/>
        </w:rPr>
        <w:t xml:space="preserve"> занятиях, физкультурных минутках, при желании детей потанцевать. Особенно воспитанники любят послушать добрые аудио сказки перед сном в тихий час</w:t>
      </w:r>
    </w:p>
    <w:p w:rsidR="00C01B75" w:rsidRDefault="00C01B75">
      <w:pPr>
        <w:pStyle w:val="a8"/>
        <w:shd w:val="clear" w:color="auto" w:fill="FFFFFF"/>
        <w:spacing w:after="0" w:line="360" w:lineRule="auto"/>
        <w:ind w:firstLine="700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C01B75" w:rsidRDefault="00130C12">
      <w:pPr>
        <w:pStyle w:val="a8"/>
        <w:shd w:val="clear" w:color="auto" w:fill="FFFFFF"/>
        <w:spacing w:after="0" w:line="360" w:lineRule="auto"/>
        <w:ind w:firstLine="70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color w:val="000000" w:themeColor="text1"/>
          <w:sz w:val="28"/>
          <w:szCs w:val="28"/>
          <w:shd w:val="clear" w:color="auto" w:fill="FFFFFF"/>
        </w:rPr>
        <w:t>В</w:t>
      </w:r>
      <w:r>
        <w:rPr>
          <w:rStyle w:val="c2"/>
          <w:color w:val="000000" w:themeColor="text1"/>
          <w:sz w:val="28"/>
          <w:szCs w:val="28"/>
          <w:shd w:val="clear" w:color="auto" w:fill="FFFFFF"/>
        </w:rPr>
        <w:t> летний период, когда мы большее время проводим на улице, мы организуем на площадке выставки рисунков и аппликаций детей, совместных творческих работ родителей. Рядом с беседкой застелено красивое зеленое покрытие, на котором очень удобно заниматься активной двигательной деятельностью. Чтобы уберечь детей от теплового удара мы вместе с родителями устанавливаем трансформируемый навес, который с наступлением осени убирается в кладовку.</w:t>
      </w:r>
    </w:p>
    <w:p w:rsidR="00C01B75" w:rsidRDefault="00130C12">
      <w:pPr>
        <w:pStyle w:val="a8"/>
        <w:shd w:val="clear" w:color="auto" w:fill="FFFFFF"/>
        <w:spacing w:after="0" w:line="360" w:lineRule="auto"/>
        <w:ind w:firstLine="70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Style w:val="c2"/>
          <w:color w:val="000000" w:themeColor="text1"/>
          <w:sz w:val="28"/>
          <w:szCs w:val="28"/>
          <w:shd w:val="clear" w:color="auto" w:fill="FFFFFF"/>
        </w:rPr>
        <w:t xml:space="preserve">Большим вкладом в создание развивающей предметно-пространственной среды, как в нашем групповом помещении, так и на уличной </w:t>
      </w:r>
      <w:proofErr w:type="gramStart"/>
      <w:r>
        <w:rPr>
          <w:rStyle w:val="c2"/>
          <w:color w:val="000000" w:themeColor="text1"/>
          <w:sz w:val="28"/>
          <w:szCs w:val="28"/>
          <w:shd w:val="clear" w:color="auto" w:fill="FFFFFF"/>
        </w:rPr>
        <w:t>площадке  является</w:t>
      </w:r>
      <w:proofErr w:type="gramEnd"/>
      <w:r>
        <w:rPr>
          <w:rStyle w:val="c2"/>
          <w:color w:val="000000" w:themeColor="text1"/>
          <w:sz w:val="28"/>
          <w:szCs w:val="28"/>
          <w:shd w:val="clear" w:color="auto" w:fill="FFFFFF"/>
        </w:rPr>
        <w:t xml:space="preserve"> помощь родителей воспитанников. Они активно принимают участие в облагораживании территории, создают интересные предметы интерьера, участвуют в ремонте и в обновлении различных видов игр.</w:t>
      </w:r>
    </w:p>
    <w:p w:rsidR="00C01B75" w:rsidRDefault="00130C12">
      <w:pPr>
        <w:pStyle w:val="a8"/>
        <w:shd w:val="clear" w:color="auto" w:fill="FFFFFF"/>
        <w:spacing w:after="0" w:line="360" w:lineRule="auto"/>
        <w:ind w:firstLine="70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color w:val="000000" w:themeColor="text1"/>
          <w:sz w:val="28"/>
          <w:szCs w:val="28"/>
          <w:shd w:val="clear" w:color="auto" w:fill="FFFFFF"/>
        </w:rPr>
        <w:t>Создавая развивающую среду, я стараюсь сделать её информативно богатой, обеспечить разнообразием тематики, многообразием дидактического и информационного материала. Все компоненты развивающей среды сочетаются между собой по содержанию, художественному решению, обеспечивают содержательное общение взрослых и детей.</w:t>
      </w:r>
    </w:p>
    <w:p w:rsidR="00C01B75" w:rsidRDefault="00130C12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Воспитатель                   </w:t>
      </w:r>
      <w:r w:rsidR="00D70030" w:rsidRPr="00D70030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10E0587" wp14:editId="71F6F816">
            <wp:extent cx="606947" cy="532765"/>
            <wp:effectExtent l="0" t="0" r="3175" b="635"/>
            <wp:docPr id="2" name="Рисунок 2" descr="C:\Users\Радуга\Desktop\Подпись Ахмедовой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дуга\Desktop\Подпись Ахмедовой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86" t="8160" r="58783" b="85493"/>
                    <a:stretch/>
                  </pic:blipFill>
                  <pic:spPr bwMode="auto">
                    <a:xfrm>
                      <a:off x="0" y="0"/>
                      <a:ext cx="607735" cy="533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A49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Ахмедова М.М.</w:t>
      </w:r>
    </w:p>
    <w:p w:rsidR="00C01B75" w:rsidRDefault="00130C12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Заведующая МКДОУ  </w:t>
      </w:r>
      <w:r w:rsidR="00BA49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</w:t>
      </w:r>
      <w:r w:rsidR="00BA4973" w:rsidRPr="00BA4973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E6E794C" wp14:editId="4F3043C2">
            <wp:extent cx="923925" cy="752475"/>
            <wp:effectExtent l="0" t="0" r="9525" b="9525"/>
            <wp:docPr id="5" name="Рисунок 5" descr="C:\Users\Радуга\Desktop\Подпись Муи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дуга\Desktop\Подпись Муи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295" t="8047" r="19013" b="77107"/>
                    <a:stretch/>
                  </pic:blipFill>
                  <pic:spPr bwMode="auto">
                    <a:xfrm>
                      <a:off x="0" y="0"/>
                      <a:ext cx="9239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</w:t>
      </w:r>
      <w:r w:rsidR="00BA49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</w:t>
      </w:r>
      <w:bookmarkStart w:id="0" w:name="_GoBack"/>
      <w:bookmarkEnd w:id="0"/>
      <w:proofErr w:type="spellStart"/>
      <w:r w:rsidR="00BA49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Муртазалиева</w:t>
      </w:r>
      <w:proofErr w:type="spellEnd"/>
      <w:r w:rsidR="00BA49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М.Н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BA4973" w:rsidRDefault="00BA4973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A4973" w:rsidRDefault="00BA4973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                                              </w:t>
      </w:r>
    </w:p>
    <w:sectPr w:rsidR="00BA4973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1CF4" w:rsidRDefault="00541CF4">
      <w:pPr>
        <w:spacing w:line="240" w:lineRule="auto"/>
      </w:pPr>
      <w:r>
        <w:separator/>
      </w:r>
    </w:p>
  </w:endnote>
  <w:endnote w:type="continuationSeparator" w:id="0">
    <w:p w:rsidR="00541CF4" w:rsidRDefault="00541C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1CF4" w:rsidRDefault="00541CF4">
      <w:pPr>
        <w:spacing w:after="0" w:line="240" w:lineRule="auto"/>
      </w:pPr>
      <w:r>
        <w:separator/>
      </w:r>
    </w:p>
  </w:footnote>
  <w:footnote w:type="continuationSeparator" w:id="0">
    <w:p w:rsidR="00541CF4" w:rsidRDefault="00541C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1B75" w:rsidRDefault="00C01B75">
    <w:pPr>
      <w:pStyle w:val="a4"/>
    </w:pPr>
  </w:p>
  <w:p w:rsidR="00C01B75" w:rsidRDefault="00C01B7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D9E"/>
    <w:rsid w:val="000116A3"/>
    <w:rsid w:val="0006112B"/>
    <w:rsid w:val="000B1D9E"/>
    <w:rsid w:val="00130C12"/>
    <w:rsid w:val="002019DD"/>
    <w:rsid w:val="003A4439"/>
    <w:rsid w:val="00450058"/>
    <w:rsid w:val="004C320B"/>
    <w:rsid w:val="00541CF4"/>
    <w:rsid w:val="00546E9C"/>
    <w:rsid w:val="007257D1"/>
    <w:rsid w:val="008D5F52"/>
    <w:rsid w:val="008E48FA"/>
    <w:rsid w:val="009100D4"/>
    <w:rsid w:val="0094623C"/>
    <w:rsid w:val="00AD57F0"/>
    <w:rsid w:val="00AE531E"/>
    <w:rsid w:val="00AF0FC2"/>
    <w:rsid w:val="00BA4973"/>
    <w:rsid w:val="00C01B75"/>
    <w:rsid w:val="00CE6A9B"/>
    <w:rsid w:val="00D70030"/>
    <w:rsid w:val="00FF7731"/>
    <w:rsid w:val="043F49FD"/>
    <w:rsid w:val="08891C19"/>
    <w:rsid w:val="2B2724BF"/>
    <w:rsid w:val="2EC50CA6"/>
    <w:rsid w:val="45C02F72"/>
    <w:rsid w:val="4CC22590"/>
    <w:rsid w:val="4CCA023A"/>
    <w:rsid w:val="5B7C3122"/>
    <w:rsid w:val="70370E2B"/>
    <w:rsid w:val="7CD04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B90AB1-EA86-49B1-8520-6DC2767F5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header"/>
    <w:basedOn w:val="a"/>
    <w:link w:val="a5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Normal (Web)"/>
    <w:basedOn w:val="a"/>
    <w:uiPriority w:val="99"/>
    <w:unhideWhenUsed/>
    <w:rPr>
      <w:rFonts w:ascii="Times New Roman" w:hAnsi="Times New Roman" w:cs="Times New Roman"/>
      <w:sz w:val="24"/>
      <w:szCs w:val="24"/>
    </w:rPr>
  </w:style>
  <w:style w:type="paragraph" w:customStyle="1" w:styleId="c10">
    <w:name w:val="c10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qFormat/>
  </w:style>
  <w:style w:type="paragraph" w:customStyle="1" w:styleId="c8">
    <w:name w:val="c8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</w:style>
  <w:style w:type="character" w:customStyle="1" w:styleId="c18">
    <w:name w:val="c18"/>
    <w:basedOn w:val="a0"/>
    <w:qFormat/>
  </w:style>
  <w:style w:type="paragraph" w:customStyle="1" w:styleId="c7">
    <w:name w:val="c7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qFormat/>
  </w:style>
  <w:style w:type="paragraph" w:customStyle="1" w:styleId="c9">
    <w:name w:val="c9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</w:style>
  <w:style w:type="character" w:customStyle="1" w:styleId="c1">
    <w:name w:val="c1"/>
    <w:basedOn w:val="a0"/>
    <w:qFormat/>
  </w:style>
  <w:style w:type="character" w:customStyle="1" w:styleId="c17">
    <w:name w:val="c17"/>
    <w:basedOn w:val="a0"/>
    <w:qFormat/>
  </w:style>
  <w:style w:type="character" w:customStyle="1" w:styleId="a5">
    <w:name w:val="Верхний колонтитул Знак"/>
    <w:basedOn w:val="a0"/>
    <w:link w:val="a4"/>
    <w:uiPriority w:val="99"/>
  </w:style>
  <w:style w:type="character" w:customStyle="1" w:styleId="a7">
    <w:name w:val="Нижний колонтитул Знак"/>
    <w:basedOn w:val="a0"/>
    <w:link w:val="a6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1003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Радуга</cp:lastModifiedBy>
  <cp:revision>3</cp:revision>
  <dcterms:created xsi:type="dcterms:W3CDTF">2021-03-16T13:23:00Z</dcterms:created>
  <dcterms:modified xsi:type="dcterms:W3CDTF">2021-03-17T09:20:00Z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1049-11.2.0.10017</vt:lpwstr>
  </property>
</Properties>
</file>